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C" w:rsidRPr="00F7565F" w:rsidRDefault="0069125C" w:rsidP="0069125C">
      <w:pPr>
        <w:jc w:val="center"/>
        <w:rPr>
          <w:b/>
          <w:sz w:val="28"/>
          <w:szCs w:val="28"/>
        </w:rPr>
      </w:pPr>
      <w:r w:rsidRPr="00F7565F">
        <w:rPr>
          <w:b/>
          <w:sz w:val="28"/>
          <w:szCs w:val="28"/>
        </w:rPr>
        <w:t>Inwestycje szyte na miarę – wywiad z Bohdanem Szułczyńskim, wiceprezesem firmy Profbud</w:t>
      </w:r>
    </w:p>
    <w:p w:rsidR="0069125C" w:rsidRPr="00B33FD0" w:rsidRDefault="0069125C" w:rsidP="0069125C">
      <w:pPr>
        <w:jc w:val="both"/>
        <w:rPr>
          <w:b/>
        </w:rPr>
      </w:pPr>
      <w:r w:rsidRPr="00B33FD0">
        <w:rPr>
          <w:b/>
        </w:rPr>
        <w:t>Skąd pomysł na powstanie Salonu Sprzedaży?</w:t>
      </w:r>
    </w:p>
    <w:p w:rsidR="0069125C" w:rsidRDefault="00823CAD" w:rsidP="0069125C">
      <w:pPr>
        <w:jc w:val="both"/>
      </w:pPr>
      <w:r>
        <w:t xml:space="preserve">Profbud od zawsze dostarcza </w:t>
      </w:r>
      <w:r w:rsidR="00C10D67">
        <w:t xml:space="preserve">rozwiązania </w:t>
      </w:r>
      <w:r>
        <w:t>najwyższ</w:t>
      </w:r>
      <w:r w:rsidR="00C10D67">
        <w:t>ej</w:t>
      </w:r>
      <w:r>
        <w:t xml:space="preserve"> jakoś</w:t>
      </w:r>
      <w:r w:rsidR="00C10D67">
        <w:t>ci</w:t>
      </w:r>
      <w:r>
        <w:t xml:space="preserve">, a priorytetem firmy jest ciągłe podwyższanie standardu oferowanych inwestycji. </w:t>
      </w:r>
      <w:r w:rsidR="0069125C">
        <w:t xml:space="preserve">Głównym celem powstania naszego nowego Salonu Sprzedaży jest </w:t>
      </w:r>
      <w:r>
        <w:t xml:space="preserve">więc </w:t>
      </w:r>
      <w:r w:rsidR="0069125C">
        <w:t xml:space="preserve">zaprezentowanie jakości, jaką </w:t>
      </w:r>
      <w:r w:rsidR="00A2492F">
        <w:t xml:space="preserve">dostarczymy </w:t>
      </w:r>
      <w:r w:rsidR="0069125C">
        <w:t xml:space="preserve">w nowych inwestycjach: osiedlach Awangarda i Dekada. Są to inwestycje premium, „szyte na miarę”. Trzecia inwestycja </w:t>
      </w:r>
      <w:r w:rsidR="00C10D67">
        <w:t xml:space="preserve">prezentowana </w:t>
      </w:r>
      <w:r w:rsidR="0069125C">
        <w:t xml:space="preserve">w naszym salonie, Osiedle Stella, będzie unikatowym </w:t>
      </w:r>
      <w:r>
        <w:t xml:space="preserve">obiektem </w:t>
      </w:r>
      <w:r w:rsidR="0069125C">
        <w:t>na terenie dzielnicy Bemowo. Już sama nazwa jest nieprzypadkowa – Stella (łac. gwiazda) ma być „gwiazdą Bemowa” i najwyższym budynkiem w dzielnicy</w:t>
      </w:r>
      <w:r w:rsidR="003C4280">
        <w:t xml:space="preserve">. </w:t>
      </w:r>
      <w:r w:rsidR="0069125C">
        <w:t xml:space="preserve">Poprzez Salon Sprzedaży chcieliśmy zwizualizować naszym Klientom, z jaką jakością będą mogli się spotkać </w:t>
      </w:r>
      <w:r w:rsidR="0056073E">
        <w:t xml:space="preserve">na naszych osiedlach </w:t>
      </w:r>
      <w:r w:rsidR="0069125C">
        <w:t xml:space="preserve">(chociażby w zakresie przestrzeni wspólnych). Wnętrze </w:t>
      </w:r>
      <w:r>
        <w:t>S</w:t>
      </w:r>
      <w:r w:rsidR="0069125C">
        <w:t xml:space="preserve">alonu w bezpośredni sposób nawiązuje do identyfikacji wizualnej </w:t>
      </w:r>
      <w:r>
        <w:t xml:space="preserve">marki </w:t>
      </w:r>
      <w:r w:rsidR="0069125C">
        <w:t>Profbud</w:t>
      </w:r>
      <w:r>
        <w:t xml:space="preserve"> </w:t>
      </w:r>
      <w:r w:rsidR="0069125C">
        <w:t>i uzupełnia wartości</w:t>
      </w:r>
      <w:r w:rsidR="00C10D67">
        <w:t>, jakimi się kierujemy</w:t>
      </w:r>
      <w:r w:rsidR="0069125C">
        <w:t>. Kluczowe jest też to, że chcieliśmy  zrobić coś nowego, coś unikalnego. Chcemy kreować produkty i wyznaczać trendy. Klient zasługuje przecież na to, aby w pięknym miejscu został jak najlepiej obsłużony. Jeśli chodzi o samo usytuowanie Salonu Sprzedaży, także nie jest ono przypadkowe</w:t>
      </w:r>
      <w:r w:rsidR="003C4280">
        <w:t xml:space="preserve">. </w:t>
      </w:r>
      <w:r>
        <w:t>S</w:t>
      </w:r>
      <w:r w:rsidR="0056073E">
        <w:t xml:space="preserve">alon </w:t>
      </w:r>
      <w:r w:rsidR="0069125C">
        <w:t>znajduje się</w:t>
      </w:r>
      <w:r w:rsidR="0056073E">
        <w:t xml:space="preserve"> </w:t>
      </w:r>
      <w:r w:rsidR="0069125C">
        <w:t xml:space="preserve">pomiędzy trzema inwestycjami, jakie będą w nim sprzedawane: Awangarda, Dekada i Stella. Bliskość naszej siedziby też ma znaczenie </w:t>
      </w:r>
      <w:r w:rsidR="00C10D67">
        <w:t>–</w:t>
      </w:r>
      <w:r w:rsidR="0069125C">
        <w:t xml:space="preserve"> </w:t>
      </w:r>
      <w:r w:rsidR="006A134D">
        <w:t>S</w:t>
      </w:r>
      <w:r w:rsidR="0069125C">
        <w:t>alon zrealizowany jest w tym samym obiekcie, w którym w chwili obecnej swoje siedziby mają firmy Profbud i</w:t>
      </w:r>
      <w:r w:rsidR="006A134D">
        <w:t xml:space="preserve"> MAL-BUD-1</w:t>
      </w:r>
      <w:r w:rsidR="0069125C">
        <w:t xml:space="preserve">. </w:t>
      </w:r>
    </w:p>
    <w:p w:rsidR="0069125C" w:rsidRPr="00B33FD0" w:rsidRDefault="0069125C" w:rsidP="0069125C">
      <w:pPr>
        <w:jc w:val="both"/>
        <w:rPr>
          <w:b/>
        </w:rPr>
      </w:pPr>
      <w:r w:rsidRPr="00B33FD0">
        <w:rPr>
          <w:b/>
        </w:rPr>
        <w:t>Dlaczego Salon został zrealizowany na tak wysokim poziomie: meble na zamówienie, indywidualny dobór zapachu i muzyki, itp.?</w:t>
      </w:r>
    </w:p>
    <w:p w:rsidR="0069125C" w:rsidRDefault="0069125C" w:rsidP="0069125C">
      <w:pPr>
        <w:jc w:val="both"/>
      </w:pPr>
      <w:r>
        <w:t>Kwestia zapachu ma duże znaczenie podczas zakupu mieszkania, wpływa na komfort podejmowania decyzji w danym momencie. Precyzyjny dobór materiałów na najwyższym poziomie ma natomiast pokazać to, w jakim kierunku chcemy podążać</w:t>
      </w:r>
      <w:r w:rsidR="00A2492F">
        <w:t xml:space="preserve"> jako spółka</w:t>
      </w:r>
      <w:r w:rsidR="00C10D67">
        <w:t>. T</w:t>
      </w:r>
      <w:r>
        <w:t>akże przy inwestycjach premium będziemy stosowali wiele nieszablonowych rozwiązań, aby nasi mieszkańcy</w:t>
      </w:r>
      <w:r w:rsidR="00C10D67">
        <w:t>,</w:t>
      </w:r>
      <w:r>
        <w:t xml:space="preserve"> zapraszając do siebie gości</w:t>
      </w:r>
      <w:r w:rsidR="00C10D67">
        <w:t>,</w:t>
      </w:r>
      <w:r>
        <w:t xml:space="preserve"> byli dumni, że żyją w tak pięknym otoczeniu. Profbud chce tworzyć przestrzeń do życia, a nie tylko do mieszkania. Na przykład na Osiedlu Awangarda planujemy stworzenie unikalnej przestrzeni wspólnej, ale </w:t>
      </w:r>
      <w:r w:rsidR="00A2492F">
        <w:t xml:space="preserve">na razie </w:t>
      </w:r>
      <w:r>
        <w:t xml:space="preserve">nie mogę powiedzieć, co to będzie –  ma to być niespodzianka dla naszych Klientów. </w:t>
      </w:r>
    </w:p>
    <w:p w:rsidR="0069125C" w:rsidRDefault="0069125C" w:rsidP="0069125C">
      <w:pPr>
        <w:jc w:val="both"/>
        <w:rPr>
          <w:b/>
        </w:rPr>
      </w:pPr>
      <w:r w:rsidRPr="007669C2">
        <w:rPr>
          <w:b/>
        </w:rPr>
        <w:t xml:space="preserve">Co wpłynęło na </w:t>
      </w:r>
      <w:r>
        <w:rPr>
          <w:b/>
        </w:rPr>
        <w:t xml:space="preserve">decyzję o zaangażowaniu </w:t>
      </w:r>
      <w:r w:rsidR="0056073E">
        <w:rPr>
          <w:b/>
        </w:rPr>
        <w:t>w</w:t>
      </w:r>
      <w:r w:rsidR="00A2492F">
        <w:rPr>
          <w:b/>
        </w:rPr>
        <w:t xml:space="preserve"> projekt </w:t>
      </w:r>
      <w:r>
        <w:rPr>
          <w:b/>
        </w:rPr>
        <w:t xml:space="preserve">Roberta Majkuta? </w:t>
      </w:r>
    </w:p>
    <w:p w:rsidR="0069125C" w:rsidRDefault="0069125C" w:rsidP="0069125C">
      <w:pPr>
        <w:jc w:val="both"/>
      </w:pPr>
      <w:r>
        <w:t>Jako firma rozwijamy się bardzo dynamicznie, chcemy budować najładniejsze, najbardziej funkcjonalne obiekty na terenie miasta stołecznego Warszawy</w:t>
      </w:r>
      <w:r w:rsidR="006A134D">
        <w:t xml:space="preserve"> – </w:t>
      </w:r>
      <w:r>
        <w:t>i nie tylko. Chcąc tworzyć i kreować, musimy pracować z najlepszymi, a taki jest Robert Majkut. Ciężko jest znaleźć tak dobrego designera, który byłby w stanie dostarczyć nam produkt uszyty na miarę. Oglądaliśmy wcześniej chyba wszystkie realizacje Roberta Majkuta</w:t>
      </w:r>
      <w:r w:rsidR="00C10D67">
        <w:t>. C</w:t>
      </w:r>
      <w:r>
        <w:t>zęść udało się nawet zobaczyć na żywo</w:t>
      </w:r>
      <w:r w:rsidR="003C4280">
        <w:t>. D</w:t>
      </w:r>
      <w:r w:rsidR="003C4280" w:rsidRPr="003C4280">
        <w:t>otychczas</w:t>
      </w:r>
      <w:r w:rsidR="003C4280">
        <w:t>owe</w:t>
      </w:r>
      <w:r w:rsidR="003C4280" w:rsidRPr="003C4280">
        <w:t xml:space="preserve"> projekty Roberta bronią się same, dlatego zdecydowaliśmy się na współpracę właśnie z nim</w:t>
      </w:r>
      <w:r>
        <w:t>.</w:t>
      </w:r>
    </w:p>
    <w:p w:rsidR="0069125C" w:rsidRPr="00835F19" w:rsidRDefault="0069125C" w:rsidP="0069125C">
      <w:pPr>
        <w:jc w:val="both"/>
        <w:rPr>
          <w:b/>
        </w:rPr>
      </w:pPr>
      <w:r w:rsidRPr="00835F19">
        <w:rPr>
          <w:b/>
        </w:rPr>
        <w:t>Jakie cele</w:t>
      </w:r>
      <w:r w:rsidR="00A2492F">
        <w:rPr>
          <w:b/>
        </w:rPr>
        <w:t>, jakie założenia</w:t>
      </w:r>
      <w:r w:rsidRPr="00835F19">
        <w:rPr>
          <w:b/>
        </w:rPr>
        <w:t xml:space="preserve"> ma </w:t>
      </w:r>
      <w:r>
        <w:rPr>
          <w:b/>
        </w:rPr>
        <w:t xml:space="preserve">spełnić </w:t>
      </w:r>
      <w:r w:rsidR="00A2492F">
        <w:rPr>
          <w:b/>
        </w:rPr>
        <w:t xml:space="preserve">nowy </w:t>
      </w:r>
      <w:r w:rsidRPr="00835F19">
        <w:rPr>
          <w:b/>
        </w:rPr>
        <w:t>Salon Sprzedaży?</w:t>
      </w:r>
    </w:p>
    <w:p w:rsidR="0069125C" w:rsidRDefault="0069125C" w:rsidP="0069125C">
      <w:pPr>
        <w:jc w:val="both"/>
      </w:pPr>
      <w:r>
        <w:lastRenderedPageBreak/>
        <w:t>Z jednej strony ma być dobrą przestrzenią sprzedaży mieszkań, z drugiej</w:t>
      </w:r>
      <w:r w:rsidR="00070AAE">
        <w:t xml:space="preserve"> –</w:t>
      </w:r>
      <w:r>
        <w:t xml:space="preserve"> przyjazną przestrzenią pracy dla naszych pracowników. To są dwa podstawowe cele, jakie </w:t>
      </w:r>
      <w:r w:rsidR="00070AAE">
        <w:t>wyznaczyliśmy</w:t>
      </w:r>
      <w:r>
        <w:t xml:space="preserve">. Poza tym </w:t>
      </w:r>
      <w:r w:rsidR="00070AAE">
        <w:t xml:space="preserve">Salon </w:t>
      </w:r>
      <w:r>
        <w:t xml:space="preserve">ma stanowić namacalny dowód na to, że chcemy tworzyć </w:t>
      </w:r>
      <w:r w:rsidR="00070AAE">
        <w:br/>
      </w:r>
      <w:r>
        <w:t>i kreować, a nie tylko budować. Profbud jako spółka podejmuje decyzje o kolejnych inwestycjach</w:t>
      </w:r>
      <w:r w:rsidRPr="00835F19">
        <w:t xml:space="preserve"> </w:t>
      </w:r>
      <w:r w:rsidR="00070AAE">
        <w:br/>
      </w:r>
      <w:r>
        <w:t>w bardzo przemyślany sposób. Nie opieramy się tylko i wyłącznie na wynikach finansowych, chcemy pozostawiać po sobie</w:t>
      </w:r>
      <w:r w:rsidRPr="00835F19">
        <w:t xml:space="preserve"> </w:t>
      </w:r>
      <w:r>
        <w:t>coś wartościowego i oryginalnego. Chcemy</w:t>
      </w:r>
      <w:r w:rsidR="00070AAE">
        <w:t>,</w:t>
      </w:r>
      <w:r>
        <w:t xml:space="preserve"> żeby mieszkańcy byli dumni, że mieszkają na naszych osiedlach, żeby nasze osiedla były rozpoznawalne, chcemy nadać im jeden wspólny mianownik. Tym wspólnym mianownikiem na pewno </w:t>
      </w:r>
      <w:r w:rsidR="00070AAE">
        <w:t xml:space="preserve">będą </w:t>
      </w:r>
      <w:r>
        <w:t xml:space="preserve">design i przestrzenie wspólne. </w:t>
      </w:r>
    </w:p>
    <w:p w:rsidR="00672F49" w:rsidRDefault="00672F49" w:rsidP="0069125C">
      <w:pPr>
        <w:jc w:val="both"/>
      </w:pPr>
    </w:p>
    <w:p w:rsidR="00150511" w:rsidRPr="00150511" w:rsidRDefault="00150511" w:rsidP="00150511">
      <w:pPr>
        <w:jc w:val="both"/>
        <w:rPr>
          <w:sz w:val="18"/>
          <w:szCs w:val="18"/>
        </w:rPr>
      </w:pPr>
      <w:r w:rsidRPr="00150511">
        <w:rPr>
          <w:rStyle w:val="bumpedfont20"/>
          <w:b/>
          <w:bCs/>
          <w:sz w:val="18"/>
          <w:szCs w:val="18"/>
        </w:rPr>
        <w:t>Bohdan Szułczyński</w:t>
      </w:r>
      <w:r w:rsidRPr="00150511">
        <w:rPr>
          <w:rStyle w:val="bumpedfont20"/>
          <w:sz w:val="18"/>
          <w:szCs w:val="18"/>
        </w:rPr>
        <w:t xml:space="preserve"> – Wiceprezes Zarządu, Dyrektor ds. Rozwoju Biznesu firmy Profbud. Karierę zawodową rozpoczął </w:t>
      </w:r>
      <w:r w:rsidR="00070AAE">
        <w:rPr>
          <w:rStyle w:val="bumpedfont20"/>
          <w:sz w:val="18"/>
          <w:szCs w:val="18"/>
        </w:rPr>
        <w:br/>
      </w:r>
      <w:r w:rsidRPr="00150511">
        <w:rPr>
          <w:rStyle w:val="bumpedfont20"/>
          <w:sz w:val="18"/>
          <w:szCs w:val="18"/>
        </w:rPr>
        <w:t xml:space="preserve">w 2000 roku w warszawskim samorządzie, </w:t>
      </w:r>
      <w:r>
        <w:rPr>
          <w:rStyle w:val="bumpedfont20"/>
          <w:sz w:val="18"/>
          <w:szCs w:val="18"/>
        </w:rPr>
        <w:t xml:space="preserve">z którym był </w:t>
      </w:r>
      <w:r w:rsidRPr="00150511">
        <w:rPr>
          <w:rStyle w:val="bumpedfont20"/>
          <w:sz w:val="18"/>
          <w:szCs w:val="18"/>
        </w:rPr>
        <w:t>związany przez 14 lat. W latach 2006-2014 pełnił funkcję Pierwszego Zastępcy Burmistrza Dzielnicy Bemowo m.st. Warszawy. Od 2013 r. Członek Rady Nadzorczej Warszawskiego Metra, od września 2015 r. w strukturach firmy Profbud.</w:t>
      </w:r>
    </w:p>
    <w:p w:rsidR="00150511" w:rsidRPr="00672F49" w:rsidRDefault="00150511" w:rsidP="00672F49">
      <w:pPr>
        <w:jc w:val="both"/>
        <w:rPr>
          <w:sz w:val="18"/>
          <w:szCs w:val="18"/>
        </w:rPr>
      </w:pPr>
    </w:p>
    <w:sectPr w:rsidR="00150511" w:rsidRPr="00672F49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5A" w:rsidRDefault="00CF715A" w:rsidP="001D2F45">
      <w:pPr>
        <w:spacing w:after="0" w:line="240" w:lineRule="auto"/>
      </w:pPr>
      <w:r>
        <w:separator/>
      </w:r>
    </w:p>
  </w:endnote>
  <w:endnote w:type="continuationSeparator" w:id="1">
    <w:p w:rsidR="00CF715A" w:rsidRDefault="00CF715A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5A" w:rsidRDefault="00CF715A" w:rsidP="001D2F45">
      <w:pPr>
        <w:spacing w:after="0" w:line="240" w:lineRule="auto"/>
      </w:pPr>
      <w:r>
        <w:separator/>
      </w:r>
    </w:p>
  </w:footnote>
  <w:footnote w:type="continuationSeparator" w:id="1">
    <w:p w:rsidR="00CF715A" w:rsidRDefault="00CF715A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311FD3">
      <w:rPr>
        <w:sz w:val="18"/>
      </w:rPr>
      <w:t xml:space="preserve">21 czerwca </w:t>
    </w:r>
    <w:r w:rsidR="0013299E">
      <w:rPr>
        <w:sz w:val="18"/>
      </w:rPr>
      <w:t>201</w:t>
    </w:r>
    <w:r w:rsidR="00BA669C">
      <w:rPr>
        <w:sz w:val="18"/>
      </w:rPr>
      <w:t>6</w:t>
    </w:r>
    <w:r w:rsidR="00311FD3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AAE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417E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0511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CB2"/>
    <w:rsid w:val="00300E7B"/>
    <w:rsid w:val="00304D2F"/>
    <w:rsid w:val="00305DA6"/>
    <w:rsid w:val="00305FA9"/>
    <w:rsid w:val="00307386"/>
    <w:rsid w:val="00311FD3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4280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4321F"/>
    <w:rsid w:val="004436B3"/>
    <w:rsid w:val="004442B1"/>
    <w:rsid w:val="004465BC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9555D"/>
    <w:rsid w:val="004B0B2B"/>
    <w:rsid w:val="004C0854"/>
    <w:rsid w:val="004D2AFE"/>
    <w:rsid w:val="004D3855"/>
    <w:rsid w:val="004E207A"/>
    <w:rsid w:val="004F3B60"/>
    <w:rsid w:val="004F4EB6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073E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2F49"/>
    <w:rsid w:val="00673CE0"/>
    <w:rsid w:val="00676D1B"/>
    <w:rsid w:val="00687631"/>
    <w:rsid w:val="0069125C"/>
    <w:rsid w:val="00694F3F"/>
    <w:rsid w:val="00696546"/>
    <w:rsid w:val="00696BF1"/>
    <w:rsid w:val="00697DD8"/>
    <w:rsid w:val="006A134D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C6AC0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3CAD"/>
    <w:rsid w:val="00825E3D"/>
    <w:rsid w:val="00830EC5"/>
    <w:rsid w:val="00830F06"/>
    <w:rsid w:val="0083177A"/>
    <w:rsid w:val="00835F44"/>
    <w:rsid w:val="00836FF0"/>
    <w:rsid w:val="008374AA"/>
    <w:rsid w:val="00844E3B"/>
    <w:rsid w:val="00845FAD"/>
    <w:rsid w:val="008541E5"/>
    <w:rsid w:val="00864DD8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603DE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492F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46B9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0D67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674E4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CF715A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1974"/>
    <w:rsid w:val="00D82E35"/>
    <w:rsid w:val="00D833F3"/>
    <w:rsid w:val="00D921EF"/>
    <w:rsid w:val="00DA32ED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0434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umpedfont20">
    <w:name w:val="bumpedfont20"/>
    <w:basedOn w:val="Domylnaczcionkaakapitu"/>
    <w:rsid w:val="0015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2</cp:revision>
  <cp:lastPrinted>2012-02-27T14:56:00Z</cp:lastPrinted>
  <dcterms:created xsi:type="dcterms:W3CDTF">2016-06-20T09:47:00Z</dcterms:created>
  <dcterms:modified xsi:type="dcterms:W3CDTF">2016-06-20T09:47:00Z</dcterms:modified>
</cp:coreProperties>
</file>